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aeb7" w14:textId="5b2a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180 бұйрығы. Қазақстан Республикасының Әділет министрлігінде 2020 жылғы 5 мамырда № 20579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(А.Ж.Тойбаев)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1-қосымша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қызмет көрсету қағидалары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bookmarkEnd w:id="11"/>
    <w:bookmarkStart w:name="z14" w:id="12"/>
    <w:p>
      <w:pPr>
        <w:spacing w:after="0"/>
        <w:ind w:left="0"/>
        <w:jc w:val="both"/>
      </w:pPr>
      <w:r>
        <w:rPr>
          <w:rFonts w:ascii="Times New Roman"/>
          <w:b w:val="false"/>
          <w:i w:val="false"/>
          <w:color w:val="000000"/>
          <w:sz w:val="28"/>
        </w:rPr>
        <w:t>
      2.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техникалық және кәсіптік, орта білімнен кейінгі, жоғары және (немесе) жоғары оқу орнынан кейінгі білім беру ұйымдары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12.03.2021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 техникалық және кәсіптік, орта білімнен кейінгі және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заңды өкілдеріне (бұдан әрі - көрсетілетін қызметті алушы) тегін көрсетіледі.</w:t>
      </w:r>
    </w:p>
    <w:bookmarkEnd w:id="13"/>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xml:space="preserve">
      4. Көрсетілетін қызметті алушы тегін тамақтануды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стандартында (бұдан әрі - Стандарт)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кеңсесі және (немесе) www.egov.kz "электрондық үкіметтің" веб-порталы (бұдан әрі - портал) арқылы не "Азаматтарға арналған үкімет "Мемлекеттік корпорациясы" коммерциялық емес акционерлік қоғамы (бұдан әрі - Мемлекеттік корпорациясы) арқылы өтініш береді.</w:t>
      </w:r>
    </w:p>
    <w:bookmarkEnd w:id="1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Start w:name="z18" w:id="16"/>
    <w:p>
      <w:pPr>
        <w:spacing w:after="0"/>
        <w:ind w:left="0"/>
        <w:jc w:val="both"/>
      </w:pPr>
      <w:r>
        <w:rPr>
          <w:rFonts w:ascii="Times New Roman"/>
          <w:b w:val="false"/>
          <w:i w:val="false"/>
          <w:color w:val="000000"/>
          <w:sz w:val="28"/>
        </w:rPr>
        <w:t>
      5.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6"/>
    <w:bookmarkStart w:name="z19" w:id="17"/>
    <w:p>
      <w:pPr>
        <w:spacing w:after="0"/>
        <w:ind w:left="0"/>
        <w:jc w:val="both"/>
      </w:pPr>
      <w:r>
        <w:rPr>
          <w:rFonts w:ascii="Times New Roman"/>
          <w:b w:val="false"/>
          <w:i w:val="false"/>
          <w:color w:val="000000"/>
          <w:sz w:val="28"/>
        </w:rPr>
        <w:t>
      6.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bookmarkEnd w:id="17"/>
    <w:bookmarkStart w:name="z20" w:id="18"/>
    <w:p>
      <w:pPr>
        <w:spacing w:after="0"/>
        <w:ind w:left="0"/>
        <w:jc w:val="both"/>
      </w:pPr>
      <w:r>
        <w:rPr>
          <w:rFonts w:ascii="Times New Roman"/>
          <w:b w:val="false"/>
          <w:i w:val="false"/>
          <w:color w:val="000000"/>
          <w:sz w:val="28"/>
        </w:rPr>
        <w:t xml:space="preserve">
      7.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көрсетілген мерзімде көрсетілетін қызметті алушының порталдағы "жеке кабинетіне"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
    <w:p>
      <w:pPr>
        <w:spacing w:after="0"/>
        <w:ind w:left="0"/>
        <w:jc w:val="both"/>
      </w:pPr>
      <w:r>
        <w:rPr>
          <w:rFonts w:ascii="Times New Roman"/>
          <w:b w:val="false"/>
          <w:i w:val="false"/>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9"/>
    <w:p>
      <w:pPr>
        <w:spacing w:after="0"/>
        <w:ind w:left="0"/>
        <w:jc w:val="both"/>
      </w:pPr>
      <w:r>
        <w:rPr>
          <w:rFonts w:ascii="Times New Roman"/>
          <w:b w:val="false"/>
          <w:i w:val="false"/>
          <w:color w:val="000000"/>
          <w:sz w:val="28"/>
        </w:rPr>
        <w:t>
      8. Мемлекеттік қызмет көрсетуге арналған құжаттарды қараудың жалпы мерзімі 5 (бес) жұмыс күнін құрайды.</w:t>
      </w:r>
    </w:p>
    <w:bookmarkEnd w:id="19"/>
    <w:bookmarkStart w:name="z22" w:id="20"/>
    <w:p>
      <w:pPr>
        <w:spacing w:after="0"/>
        <w:ind w:left="0"/>
        <w:jc w:val="both"/>
      </w:pPr>
      <w:r>
        <w:rPr>
          <w:rFonts w:ascii="Times New Roman"/>
          <w:b w:val="false"/>
          <w:i w:val="false"/>
          <w:color w:val="000000"/>
          <w:sz w:val="28"/>
        </w:rPr>
        <w:t>
      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bookmarkEnd w:id="20"/>
    <w:bookmarkStart w:name="z23" w:id="21"/>
    <w:p>
      <w:pPr>
        <w:spacing w:after="0"/>
        <w:ind w:left="0"/>
        <w:jc w:val="both"/>
      </w:pPr>
      <w:r>
        <w:rPr>
          <w:rFonts w:ascii="Times New Roman"/>
          <w:b w:val="false"/>
          <w:i w:val="false"/>
          <w:color w:val="000000"/>
          <w:sz w:val="28"/>
        </w:rPr>
        <w:t xml:space="preserve">
      10.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м.а. 12.03.2021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bookmarkEnd w:id="22"/>
    <w:bookmarkStart w:name="z28" w:id="2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шешімдеріне, әрекетіне (әрекетсіздігіне) шағымдану туралы өтініш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3"/>
    <w:bookmarkStart w:name="z29" w:id="24"/>
    <w:p>
      <w:pPr>
        <w:spacing w:after="0"/>
        <w:ind w:left="0"/>
        <w:jc w:val="both"/>
      </w:pPr>
      <w:r>
        <w:rPr>
          <w:rFonts w:ascii="Times New Roman"/>
          <w:b w:val="false"/>
          <w:i w:val="false"/>
          <w:color w:val="000000"/>
          <w:sz w:val="28"/>
        </w:rPr>
        <w:t xml:space="preserve">
      13.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мемлекеттік қызметті тікелей көрсеткен көрсетілетін қызметті берушінің мекенжайына келіп түскен көрсетілетін қызметті алушының өтініші тіркелген күнінен бастап 5 (бес) жұмыс күні ішінде қарастырылуға жатады.</w:t>
      </w:r>
    </w:p>
    <w:bookmarkEnd w:id="2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0" w:id="25"/>
    <w:p>
      <w:pPr>
        <w:spacing w:after="0"/>
        <w:ind w:left="0"/>
        <w:jc w:val="both"/>
      </w:pPr>
      <w:r>
        <w:rPr>
          <w:rFonts w:ascii="Times New Roman"/>
          <w:b w:val="false"/>
          <w:i w:val="false"/>
          <w:color w:val="000000"/>
          <w:sz w:val="28"/>
        </w:rPr>
        <w:t>
      14.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___ курсы _____ тобында білім алатын ұлым (қызым)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тегін тамақтандыруды ұсынуды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20__ жылғы "___" ________      ________      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м.а. 12.03.2021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03"/>
        <w:gridCol w:w="9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техникалық және кәсіптік, орта білімнен кейінгі, жоғары және (немесе) жоғары оқу орнынан кейінгі білім беру ұйымдары" көрсетеді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көрсітілетін қызметті ұсыну тәсілдері (жеткізу арналары)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 топтамасын тапсырған сәттен бастап - 5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rFonts w:ascii="Times New Roman"/>
                <w:b w:val="false"/>
                <w:i w:val="false"/>
                <w:color w:val="000000"/>
                <w:sz w:val="20"/>
              </w:rPr>
              <w:t>
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r>
              <w:br/>
            </w:r>
            <w:r>
              <w:rPr>
                <w:rFonts w:ascii="Times New Roman"/>
                <w:b w:val="false"/>
                <w:i w:val="false"/>
                <w:color w:val="000000"/>
                <w:sz w:val="20"/>
              </w:rPr>
              <w:t>
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r>
              <w:br/>
            </w: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тамақтандыруды ұсыну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Порталда көрсетілетін қызметті алушының "жеке кабинетінде" мемлекеттік қызметті көрсету нәтижесі жолданады және сақталады.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17.30-ға дейін.</w:t>
            </w:r>
            <w:r>
              <w:br/>
            </w:r>
            <w:r>
              <w:rPr>
                <w:rFonts w:ascii="Times New Roman"/>
                <w:b w:val="false"/>
                <w:i w:val="false"/>
                <w:color w:val="000000"/>
                <w:sz w:val="20"/>
              </w:rPr>
              <w:t>
2) Мемлекеттік корпорация: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 орналасқан.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(немесе) Мемлекеттік корпорацияға:</w:t>
            </w:r>
            <w:r>
              <w:br/>
            </w:r>
            <w:r>
              <w:rPr>
                <w:rFonts w:ascii="Times New Roman"/>
                <w:b w:val="false"/>
                <w:i w:val="false"/>
                <w:color w:val="000000"/>
                <w:sz w:val="20"/>
              </w:rPr>
              <w:t>
1) белгіленген нысандағы өтініш;</w:t>
            </w:r>
            <w:r>
              <w:br/>
            </w:r>
            <w:r>
              <w:rPr>
                <w:rFonts w:ascii="Times New Roman"/>
                <w:b w:val="false"/>
                <w:i w:val="false"/>
                <w:color w:val="000000"/>
                <w:sz w:val="20"/>
              </w:rPr>
              <w:t>
2) туу туралы куәлік - көп балалы отбасылардың балалары үшін (2007 жылғы 13 тамызға дейін туылған жағдайда);</w:t>
            </w:r>
            <w:r>
              <w:br/>
            </w:r>
            <w:r>
              <w:rPr>
                <w:rFonts w:ascii="Times New Roman"/>
                <w:b w:val="false"/>
                <w:i w:val="false"/>
                <w:color w:val="000000"/>
                <w:sz w:val="20"/>
              </w:rPr>
              <w:t>
3)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r>
              <w:br/>
            </w:r>
            <w:r>
              <w:rPr>
                <w:rFonts w:ascii="Times New Roman"/>
                <w:b w:val="false"/>
                <w:i w:val="false"/>
                <w:color w:val="000000"/>
                <w:sz w:val="20"/>
              </w:rPr>
              <w:t>
4) мүгедектігі туралы анықтамалар - мүгедектер және бала кезінен мүгедектер үшін немесе психологиялық-медициналық-педагогикалық консультацияның қорытындысы - даму мүмкіндіктері шектеулі балалар үшін;</w:t>
            </w:r>
            <w:r>
              <w:br/>
            </w:r>
            <w:r>
              <w:rPr>
                <w:rFonts w:ascii="Times New Roman"/>
                <w:b w:val="false"/>
                <w:i w:val="false"/>
                <w:color w:val="000000"/>
                <w:sz w:val="20"/>
              </w:rPr>
              <w:t>
5)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отбасылардан шыққан балалар үшін;</w:t>
            </w:r>
            <w:r>
              <w:br/>
            </w:r>
            <w:r>
              <w:rPr>
                <w:rFonts w:ascii="Times New Roman"/>
                <w:b w:val="false"/>
                <w:i w:val="false"/>
                <w:color w:val="000000"/>
                <w:sz w:val="20"/>
              </w:rPr>
              <w:t>
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br/>
            </w:r>
            <w:r>
              <w:rPr>
                <w:rFonts w:ascii="Times New Roman"/>
                <w:b w:val="false"/>
                <w:i w:val="false"/>
                <w:color w:val="000000"/>
                <w:sz w:val="20"/>
              </w:rPr>
              <w:t xml:space="preserve">
Қазақстан Республикасы Үкіметінің 2018 жылғы 13 қарашадағы № 746 </w:t>
            </w:r>
            <w:r>
              <w:rPr>
                <w:rFonts w:ascii="Times New Roman"/>
                <w:b w:val="false"/>
                <w:i w:val="false"/>
                <w:color w:val="000000"/>
                <w:sz w:val="20"/>
              </w:rPr>
              <w:t>қаулысымен</w:t>
            </w:r>
            <w:r>
              <w:rPr>
                <w:rFonts w:ascii="Times New Roman"/>
                <w:b w:val="false"/>
                <w:i w:val="false"/>
                <w:color w:val="000000"/>
                <w:sz w:val="20"/>
              </w:rPr>
              <w:t xml:space="preserve">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r>
              <w:br/>
            </w:r>
            <w:r>
              <w:rPr>
                <w:rFonts w:ascii="Times New Roman"/>
                <w:b w:val="false"/>
                <w:i w:val="false"/>
                <w:color w:val="000000"/>
                <w:sz w:val="20"/>
              </w:rPr>
              <w:t>
1) белгіленген нысандағы өтініш;</w:t>
            </w:r>
            <w:r>
              <w:br/>
            </w:r>
            <w:r>
              <w:rPr>
                <w:rFonts w:ascii="Times New Roman"/>
                <w:b w:val="false"/>
                <w:i w:val="false"/>
                <w:color w:val="000000"/>
                <w:sz w:val="20"/>
              </w:rPr>
              <w:t>
2) оқу орнына қабылдау туралы бұйрық.</w:t>
            </w:r>
            <w:r>
              <w:br/>
            </w:r>
            <w:r>
              <w:rPr>
                <w:rFonts w:ascii="Times New Roman"/>
                <w:b w:val="false"/>
                <w:i w:val="false"/>
                <w:color w:val="000000"/>
                <w:sz w:val="20"/>
              </w:rPr>
              <w:t>
2,3,4-тармақтарда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r>
              <w:br/>
            </w:r>
            <w:r>
              <w:rPr>
                <w:rFonts w:ascii="Times New Roman"/>
                <w:b w:val="false"/>
                <w:i w:val="false"/>
                <w:color w:val="000000"/>
                <w:sz w:val="20"/>
              </w:rPr>
              <w:t>
Порталда:</w:t>
            </w:r>
            <w:r>
              <w:br/>
            </w:r>
            <w:r>
              <w:rPr>
                <w:rFonts w:ascii="Times New Roman"/>
                <w:b w:val="false"/>
                <w:i w:val="false"/>
                <w:color w:val="000000"/>
                <w:sz w:val="20"/>
              </w:rPr>
              <w:t>
1) белгіленген нысандағы өтініш;</w:t>
            </w:r>
            <w:r>
              <w:br/>
            </w:r>
            <w:r>
              <w:rPr>
                <w:rFonts w:ascii="Times New Roman"/>
                <w:b w:val="false"/>
                <w:i w:val="false"/>
                <w:color w:val="000000"/>
                <w:sz w:val="20"/>
              </w:rPr>
              <w:t>
2) туу туралы куәлік - көп балалы отбасылардың балалары үшін (2007 жылғы 13 тамызға дейін туылған жағдайда);</w:t>
            </w:r>
            <w:r>
              <w:br/>
            </w:r>
            <w:r>
              <w:rPr>
                <w:rFonts w:ascii="Times New Roman"/>
                <w:b w:val="false"/>
                <w:i w:val="false"/>
                <w:color w:val="000000"/>
                <w:sz w:val="20"/>
              </w:rPr>
              <w:t>
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r>
              <w:br/>
            </w:r>
            <w:r>
              <w:rPr>
                <w:rFonts w:ascii="Times New Roman"/>
                <w:b w:val="false"/>
                <w:i w:val="false"/>
                <w:color w:val="000000"/>
                <w:sz w:val="20"/>
              </w:rPr>
              <w:t>
4) мүгедектігі туралы электрондық анықтамалар - мүгедектер және бала кезінен мүгедектер үшін немесе психологиялық-медициналық-педагогикалық консультацияның электрондық қорытындысы - даму мүмкіндіктері шектеулі балалар үшін;</w:t>
            </w:r>
            <w:r>
              <w:br/>
            </w:r>
            <w:r>
              <w:rPr>
                <w:rFonts w:ascii="Times New Roman"/>
                <w:b w:val="false"/>
                <w:i w:val="false"/>
                <w:color w:val="000000"/>
                <w:sz w:val="20"/>
              </w:rPr>
              <w:t>
5) өтініш берушінің (отбасының) жергілікті атқарушы органдар ұсынатын мемлекеттік атаулы әлеуметтік көмек алушыларға тиесілілігін растайтын электрондық анықтамалар - атаулы әлеуметтік көмек алуға құқығы бар отбасылардан шыққан балалар үшін;</w:t>
            </w:r>
            <w:r>
              <w:br/>
            </w:r>
            <w:r>
              <w:rPr>
                <w:rFonts w:ascii="Times New Roman"/>
                <w:b w:val="false"/>
                <w:i w:val="false"/>
                <w:color w:val="000000"/>
                <w:sz w:val="20"/>
              </w:rPr>
              <w:t>
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br/>
            </w:r>
            <w:r>
              <w:rPr>
                <w:rFonts w:ascii="Times New Roman"/>
                <w:b w:val="false"/>
                <w:i w:val="false"/>
                <w:color w:val="000000"/>
                <w:sz w:val="20"/>
              </w:rPr>
              <w:t xml:space="preserve">
Қазақстан Республикасы Үкіметінің 2018 жылғы 13 қарашадағы № 746 </w:t>
            </w:r>
            <w:r>
              <w:rPr>
                <w:rFonts w:ascii="Times New Roman"/>
                <w:b w:val="false"/>
                <w:i w:val="false"/>
                <w:color w:val="000000"/>
                <w:sz w:val="20"/>
              </w:rPr>
              <w:t>қаулысымен</w:t>
            </w:r>
            <w:r>
              <w:rPr>
                <w:rFonts w:ascii="Times New Roman"/>
                <w:b w:val="false"/>
                <w:i w:val="false"/>
                <w:color w:val="000000"/>
                <w:sz w:val="20"/>
              </w:rPr>
              <w:t xml:space="preserve">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r>
              <w:br/>
            </w:r>
            <w:r>
              <w:rPr>
                <w:rFonts w:ascii="Times New Roman"/>
                <w:b w:val="false"/>
                <w:i w:val="false"/>
                <w:color w:val="000000"/>
                <w:sz w:val="20"/>
              </w:rPr>
              <w:t>
1) белгіленген нысандағы өтініш;</w:t>
            </w:r>
            <w:r>
              <w:br/>
            </w:r>
            <w:r>
              <w:rPr>
                <w:rFonts w:ascii="Times New Roman"/>
                <w:b w:val="false"/>
                <w:i w:val="false"/>
                <w:color w:val="000000"/>
                <w:sz w:val="20"/>
              </w:rPr>
              <w:t>
2) оқу орнына қабылдау туралы бұйрық.</w:t>
            </w:r>
            <w:r>
              <w:br/>
            </w:r>
            <w:r>
              <w:rPr>
                <w:rFonts w:ascii="Times New Roman"/>
                <w:b w:val="false"/>
                <w:i w:val="false"/>
                <w:color w:val="000000"/>
                <w:sz w:val="20"/>
              </w:rPr>
              <w:t>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функциясы тұрақты бұзылған, өзіне-өзі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орталығының 1414, 8 800 080 7777 нөміріне жүгіну арқылы тұрғылықты жері бойынша шыға отырып, Мемлекеттік корпорацияның қызметкерлері жүргізеді.</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тамақтандыруды ұсыну туралы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 білім беру ұйымында </w:t>
      </w:r>
    </w:p>
    <w:p>
      <w:pPr>
        <w:spacing w:after="0"/>
        <w:ind w:left="0"/>
        <w:jc w:val="both"/>
      </w:pPr>
      <w:r>
        <w:rPr>
          <w:rFonts w:ascii="Times New Roman"/>
          <w:b w:val="false"/>
          <w:i w:val="false"/>
          <w:color w:val="000000"/>
          <w:sz w:val="28"/>
        </w:rPr>
        <w:t xml:space="preserve">
      20___-20___ оқу жылында тегін тамақтандырумен қамтамасыз етілетін білім алушылар </w:t>
      </w:r>
    </w:p>
    <w:p>
      <w:pPr>
        <w:spacing w:after="0"/>
        <w:ind w:left="0"/>
        <w:jc w:val="both"/>
      </w:pPr>
      <w:r>
        <w:rPr>
          <w:rFonts w:ascii="Times New Roman"/>
          <w:b w:val="false"/>
          <w:i w:val="false"/>
          <w:color w:val="000000"/>
          <w:sz w:val="28"/>
        </w:rPr>
        <w:t xml:space="preserve">
      тізіміне енгізілгені үшін берілді. </w:t>
      </w:r>
    </w:p>
    <w:p>
      <w:pPr>
        <w:spacing w:after="0"/>
        <w:ind w:left="0"/>
        <w:jc w:val="both"/>
      </w:pPr>
      <w:r>
        <w:rPr>
          <w:rFonts w:ascii="Times New Roman"/>
          <w:b w:val="false"/>
          <w:i w:val="false"/>
          <w:color w:val="000000"/>
          <w:sz w:val="28"/>
        </w:rPr>
        <w:t>
      "___" _____________20____ жылы                  ________________________________</w:t>
      </w:r>
    </w:p>
    <w:p>
      <w:pPr>
        <w:spacing w:after="0"/>
        <w:ind w:left="0"/>
        <w:jc w:val="both"/>
      </w:pPr>
      <w:r>
        <w:rPr>
          <w:rFonts w:ascii="Times New Roman"/>
          <w:b w:val="false"/>
          <w:i w:val="false"/>
          <w:color w:val="000000"/>
          <w:sz w:val="28"/>
        </w:rPr>
        <w:t xml:space="preserve">
      (білім беру ұйымы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xml:space="preserve">
      _______________________________            ________________________ </w:t>
      </w:r>
    </w:p>
    <w:p>
      <w:pPr>
        <w:spacing w:after="0"/>
        <w:ind w:left="0"/>
        <w:jc w:val="both"/>
      </w:pPr>
      <w:r>
        <w:rPr>
          <w:rFonts w:ascii="Times New Roman"/>
          <w:b w:val="false"/>
          <w:i w:val="false"/>
          <w:color w:val="000000"/>
          <w:sz w:val="28"/>
        </w:rPr>
        <w:t xml:space="preserve">
      (Т.А.Ә. (бар болған жағдайда)                  Мемлекеттік корпорация </w:t>
      </w:r>
    </w:p>
    <w:p>
      <w:pPr>
        <w:spacing w:after="0"/>
        <w:ind w:left="0"/>
        <w:jc w:val="both"/>
      </w:pPr>
      <w:r>
        <w:rPr>
          <w:rFonts w:ascii="Times New Roman"/>
          <w:b w:val="false"/>
          <w:i w:val="false"/>
          <w:color w:val="000000"/>
          <w:sz w:val="28"/>
        </w:rPr>
        <w:t xml:space="preserve">
      қызметкерінің қолы) </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xml:space="preserve">
      (көрсетілетін қызметті берушінің Т.А.Ә. (бар болған жағдайда) (қолы) </w:t>
      </w:r>
    </w:p>
    <w:p>
      <w:pPr>
        <w:spacing w:after="0"/>
        <w:ind w:left="0"/>
        <w:jc w:val="both"/>
      </w:pPr>
      <w:r>
        <w:rPr>
          <w:rFonts w:ascii="Times New Roman"/>
          <w:b w:val="false"/>
          <w:i w:val="false"/>
          <w:color w:val="000000"/>
          <w:sz w:val="28"/>
        </w:rPr>
        <w:t xml:space="preserve">
      Алдым: ________________ __________________________________ </w:t>
      </w:r>
    </w:p>
    <w:p>
      <w:pPr>
        <w:spacing w:after="0"/>
        <w:ind w:left="0"/>
        <w:jc w:val="both"/>
      </w:pPr>
      <w:r>
        <w:rPr>
          <w:rFonts w:ascii="Times New Roman"/>
          <w:b w:val="false"/>
          <w:i w:val="false"/>
          <w:color w:val="000000"/>
          <w:sz w:val="28"/>
        </w:rPr>
        <w:t xml:space="preserve">
      (Т.А.Ә. (бар болған жағдайда) (көрсетілетін қызметті алушының қолы)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2-қосымша</w:t>
            </w:r>
          </w:p>
        </w:tc>
      </w:tr>
    </w:tbl>
    <w:bookmarkStart w:name="z38" w:id="2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26"/>
    <w:bookmarkStart w:name="z39" w:id="27"/>
    <w:p>
      <w:pPr>
        <w:spacing w:after="0"/>
        <w:ind w:left="0"/>
        <w:jc w:val="both"/>
      </w:pPr>
      <w:r>
        <w:rPr>
          <w:rFonts w:ascii="Times New Roman"/>
          <w:b w:val="false"/>
          <w:i w:val="false"/>
          <w:color w:val="000000"/>
          <w:sz w:val="28"/>
        </w:rPr>
        <w:t xml:space="preserve">
      1."Техникалық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15744 болып тіркелген, Қазақстан Республикасы нормативтік құқықтық актілерінің Эталондық бақылау банкінде 2017 жылғы 10 қазанда жарияланған);</w:t>
      </w:r>
    </w:p>
    <w:bookmarkEnd w:id="27"/>
    <w:bookmarkStart w:name="z40" w:id="28"/>
    <w:p>
      <w:pPr>
        <w:spacing w:after="0"/>
        <w:ind w:left="0"/>
        <w:jc w:val="both"/>
      </w:pPr>
      <w:r>
        <w:rPr>
          <w:rFonts w:ascii="Times New Roman"/>
          <w:b w:val="false"/>
          <w:i w:val="false"/>
          <w:color w:val="000000"/>
          <w:sz w:val="28"/>
        </w:rPr>
        <w:t xml:space="preserve">
      2."Техникалық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2018 жылғы 2 сәуірдегі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16806 болып тіркелген, Қазақстан Республикасы нормативтік құқықтық актілерінің Эталондық бақылау банкінде 2018 жылғы 11 мамырда жарияланған);</w:t>
      </w:r>
    </w:p>
    <w:bookmarkEnd w:id="28"/>
    <w:bookmarkStart w:name="z41" w:id="29"/>
    <w:p>
      <w:pPr>
        <w:spacing w:after="0"/>
        <w:ind w:left="0"/>
        <w:jc w:val="both"/>
      </w:pPr>
      <w:r>
        <w:rPr>
          <w:rFonts w:ascii="Times New Roman"/>
          <w:b w:val="false"/>
          <w:i w:val="false"/>
          <w:color w:val="000000"/>
          <w:sz w:val="28"/>
        </w:rPr>
        <w:t xml:space="preserve">
      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2019 жылғы 8 ақпандағы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18299 болып тіркелген, Қазақстан Республикасы нормативтік құқықтық актілерінің Эталондық бақылау банкінде 2019 жылғы 3 сәуірде жарияланған)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